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1B0F14">
        <w:rPr>
          <w:rFonts w:cs="Calibri"/>
          <w:b/>
          <w:color w:val="000000"/>
          <w:sz w:val="20"/>
          <w:szCs w:val="20"/>
          <w:lang w:val="sr-Cyrl-RS"/>
        </w:rPr>
        <w:t>Понедељак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43A50">
        <w:rPr>
          <w:rFonts w:cs="Calibri"/>
          <w:b/>
          <w:color w:val="000000"/>
          <w:sz w:val="20"/>
          <w:szCs w:val="20"/>
          <w:lang w:val="sr-Latn-RS"/>
        </w:rPr>
        <w:t>1</w:t>
      </w:r>
      <w:r w:rsidR="001B0F14">
        <w:rPr>
          <w:rFonts w:cs="Calibri"/>
          <w:b/>
          <w:color w:val="000000"/>
          <w:sz w:val="20"/>
          <w:szCs w:val="20"/>
          <w:lang w:val="sr-Latn-RS"/>
        </w:rPr>
        <w:t>7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433B5" w:rsidRDefault="00DB2CF6" w:rsidP="00DB2CF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Ковиљ, </w:t>
            </w:r>
            <w:r>
              <w:rPr>
                <w:rFonts w:cs="Arial"/>
                <w:sz w:val="18"/>
                <w:szCs w:val="18"/>
                <w:lang w:val="sr-Cyrl-RS"/>
              </w:rPr>
              <w:t>Јовице Павлице, Душана Вицкова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DB2CF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Припрема коловоза за поправку 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и поправка коловоза </w:t>
            </w:r>
            <w:r>
              <w:rPr>
                <w:rFonts w:cs="Calibri"/>
                <w:sz w:val="18"/>
                <w:szCs w:val="18"/>
                <w:lang w:val="sr-Cyrl-RS"/>
              </w:rPr>
              <w:t>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C31614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2367C9"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DB2CF6" w:rsidRDefault="00DB2CF6" w:rsidP="009F099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Улица </w:t>
            </w:r>
            <w:r>
              <w:rPr>
                <w:rFonts w:cs="Arial"/>
                <w:sz w:val="18"/>
                <w:szCs w:val="18"/>
                <w:lang w:val="sr-Latn-RS"/>
              </w:rPr>
              <w:t>VI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C31614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сливничке везе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DB2CF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Default="00DB2CF6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Тешана Подруговића</w:t>
            </w:r>
          </w:p>
          <w:p w:rsidR="009F099F" w:rsidRPr="00DB2CF6" w:rsidRDefault="00DB2CF6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DB2CF6">
              <w:rPr>
                <w:rFonts w:cs="Arial"/>
                <w:b/>
                <w:sz w:val="18"/>
                <w:szCs w:val="18"/>
                <w:lang w:val="sr-Cyrl-RS"/>
              </w:rPr>
              <w:t>Буковац,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Партизански пут (п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  <w:lang w:val="sr-Cyrl-RS"/>
              </w:rPr>
              <w:t xml:space="preserve">родужетак) 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330FBF" w:rsidRDefault="00DB2CF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C31614" w:rsidP="00C31614">
            <w:pPr>
              <w:spacing w:line="276" w:lineRule="auto"/>
              <w:rPr>
                <w:rFonts w:cs="Arial"/>
                <w:b/>
                <w:sz w:val="18"/>
                <w:szCs w:val="18"/>
                <w:lang w:val="sr-Cyrl-RS"/>
              </w:rPr>
            </w:pPr>
            <w:r w:rsidRPr="00C31614">
              <w:rPr>
                <w:rFonts w:cs="Arial"/>
                <w:b/>
                <w:sz w:val="18"/>
                <w:szCs w:val="18"/>
                <w:lang w:val="sr-Cyrl-RS"/>
              </w:rPr>
              <w:t>Сремска Каменица,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Војводе Путника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DB2CF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 асфалтом</w:t>
            </w:r>
          </w:p>
        </w:tc>
      </w:tr>
    </w:tbl>
    <w:p w:rsidR="00DB2CF6" w:rsidRDefault="00DB2CF6" w:rsidP="00DB2CF6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CS"/>
        </w:rPr>
      </w:pPr>
    </w:p>
    <w:p w:rsidR="00DB2CF6" w:rsidRPr="00815F91" w:rsidRDefault="00DB2CF6" w:rsidP="00DB2CF6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>
        <w:rPr>
          <w:rFonts w:cs="Arial"/>
          <w:b/>
          <w:color w:val="000000"/>
          <w:sz w:val="20"/>
          <w:szCs w:val="20"/>
          <w:lang w:val="sr-Cyrl-CS"/>
        </w:rPr>
        <w:t xml:space="preserve">ЈП </w:t>
      </w:r>
      <w:r w:rsidRPr="00815F91">
        <w:rPr>
          <w:rFonts w:cs="Arial"/>
          <w:b/>
          <w:color w:val="000000"/>
          <w:sz w:val="20"/>
          <w:szCs w:val="20"/>
          <w:lang w:val="sr-Cyrl-CS"/>
        </w:rPr>
        <w:t>„</w:t>
      </w:r>
      <w:r>
        <w:rPr>
          <w:rFonts w:cs="Arial"/>
          <w:b/>
          <w:color w:val="000000"/>
          <w:sz w:val="20"/>
          <w:szCs w:val="20"/>
          <w:lang w:val="sr-Cyrl-CS"/>
        </w:rPr>
        <w:t>ПУТЕВИ СРБИЈЕ</w:t>
      </w:r>
      <w:r w:rsidRPr="00815F91">
        <w:rPr>
          <w:rFonts w:cs="Arial"/>
          <w:b/>
          <w:color w:val="000000"/>
          <w:sz w:val="20"/>
          <w:szCs w:val="20"/>
          <w:lang w:val="sr-Cyrl-CS"/>
        </w:rPr>
        <w:t>“</w:t>
      </w: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43"/>
        <w:gridCol w:w="4253"/>
        <w:gridCol w:w="4677"/>
      </w:tblGrid>
      <w:tr w:rsidR="00DB2CF6" w:rsidRPr="002C1907" w:rsidTr="0007335A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Default="00DB2CF6" w:rsidP="0007335A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  <w:p w:rsidR="00DB2CF6" w:rsidRDefault="00DB2CF6" w:rsidP="0007335A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Новаковић Младен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98417B" w:rsidRDefault="00DB2CF6" w:rsidP="00DB2CF6">
            <w:pPr>
              <w:spacing w:line="276" w:lineRule="auto"/>
              <w:rPr>
                <w:rFonts w:cs="Calibri"/>
                <w:color w:val="000000"/>
                <w:sz w:val="18"/>
                <w:szCs w:val="18"/>
                <w:lang w:val="sr-Cyrl-RS"/>
              </w:rPr>
            </w:pPr>
            <w:r w:rsidRPr="00903419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Државни пут </w:t>
            </w:r>
            <w:r>
              <w:rPr>
                <w:rFonts w:cs="Arial"/>
                <w:color w:val="000000"/>
                <w:sz w:val="18"/>
                <w:szCs w:val="18"/>
                <w:lang w:val="sr-Latn-RS"/>
              </w:rPr>
              <w:t>I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 12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(Нови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Партизанска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Default="00DB2CF6" w:rsidP="0007335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E7550" w:rsidRDefault="003E7550" w:rsidP="007D0E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Руменка</w:t>
            </w:r>
            <w:r w:rsidR="009C23D8"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ОШ „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Свети Сава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2868A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7708D1" w:rsidRDefault="007708D1" w:rsidP="002C0DF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2C0DFF">
              <w:rPr>
                <w:rFonts w:cs="Arial"/>
                <w:color w:val="000000"/>
                <w:sz w:val="18"/>
                <w:szCs w:val="18"/>
                <w:lang w:val="sr-Cyrl-RS"/>
              </w:rPr>
              <w:t>Цара Душана - Футошка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1B0F14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Бетонирање семафорског постоља</w:t>
            </w:r>
          </w:p>
        </w:tc>
      </w:tr>
      <w:tr w:rsidR="007D0E0A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3977BD" w:rsidRDefault="007D0E0A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7D0E0A" w:rsidRDefault="002C0DFF" w:rsidP="001B0F1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1B0F14">
              <w:rPr>
                <w:rFonts w:cs="Arial"/>
                <w:color w:val="000000"/>
                <w:sz w:val="18"/>
                <w:szCs w:val="18"/>
                <w:lang w:val="sr-Cyrl-RS"/>
              </w:rPr>
              <w:t>Сентандрејски пут – Паје Радосављевић, Темеринска - Приморска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Default="002C0DFF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Ресет семафорског уређаја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4CA" w:rsidRDefault="002104CA" w:rsidP="00612BF5">
      <w:r>
        <w:separator/>
      </w:r>
    </w:p>
  </w:endnote>
  <w:endnote w:type="continuationSeparator" w:id="0">
    <w:p w:rsidR="002104CA" w:rsidRDefault="002104CA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4CA" w:rsidRDefault="002104CA" w:rsidP="00612BF5">
      <w:r>
        <w:separator/>
      </w:r>
    </w:p>
  </w:footnote>
  <w:footnote w:type="continuationSeparator" w:id="0">
    <w:p w:rsidR="002104CA" w:rsidRDefault="002104CA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2104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2104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37BBB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0E9C1-E381-4BAA-BC36-00F7D7C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4</cp:revision>
  <cp:lastPrinted>2026-08-05T05:31:00Z</cp:lastPrinted>
  <dcterms:created xsi:type="dcterms:W3CDTF">2026-08-17T08:28:00Z</dcterms:created>
  <dcterms:modified xsi:type="dcterms:W3CDTF">2026-08-17T09:39:00Z</dcterms:modified>
</cp:coreProperties>
</file>