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C4420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96C4D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C96C4D">
        <w:rPr>
          <w:rFonts w:cs="Calibri"/>
          <w:b/>
          <w:color w:val="000000"/>
          <w:sz w:val="20"/>
          <w:szCs w:val="20"/>
          <w:lang w:val="sr-Cyrl-RS"/>
        </w:rPr>
        <w:t>4</w:t>
      </w:r>
      <w:bookmarkStart w:id="0" w:name="_GoBack"/>
      <w:bookmarkEnd w:id="0"/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69629C" w:rsidRDefault="00F95C3F" w:rsidP="00761B8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FD5E60" w:rsidP="00776D7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Pr="0069629C" w:rsidRDefault="00FD5E60" w:rsidP="00776D7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Анђе Ранковић код ОШ „Милош Црњански“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B92E9E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FD5E60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и израда успоривача брзине од асфалта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95C3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FD5E60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угао са Војводе Мишића, Игњата Павласа 6-8</w:t>
            </w:r>
          </w:p>
          <w:p w:rsidR="00F95C3F" w:rsidRPr="00FD5E60" w:rsidRDefault="00F95C3F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95C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Јована Поповића код бр.22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F95C3F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  <w:p w:rsidR="00F95C3F" w:rsidRDefault="00F95C3F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</w:p>
          <w:p w:rsidR="00F95C3F" w:rsidRDefault="00F95C3F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73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F95C3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>Карађорђева, Патријарха Чарнојевића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F95C3F" w:rsidP="00B92E9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F95C3F" w:rsidRDefault="00F95C3F" w:rsidP="001E572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 Младена Стојановића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69629C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4E3DE1" w:rsidP="004E3DE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D969A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4E3DE1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E3DE1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F95C3F" w:rsidRDefault="00F95C3F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F95C3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>банкина</w:t>
            </w:r>
          </w:p>
        </w:tc>
      </w:tr>
      <w:tr w:rsidR="0055713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Pr="00557137" w:rsidRDefault="00557137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5713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Владе Јеротића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37" w:rsidRDefault="00557137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F95C3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F95C3F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Браће Дроњак код бр.13</w:t>
            </w:r>
          </w:p>
          <w:p w:rsidR="00F95C3F" w:rsidRPr="00F95C3F" w:rsidRDefault="00F95C3F" w:rsidP="000A458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95C3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Михајла Пупина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F95C3F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 асфалтом</w:t>
            </w:r>
          </w:p>
          <w:p w:rsidR="00F95C3F" w:rsidRDefault="00F95C3F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6D61DD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Радослава Продановића (жандармерија)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6D61D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 w:rsidR="006D61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хоризонзалних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</w:p>
        </w:tc>
      </w:tr>
      <w:tr w:rsidR="00761B85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3977BD" w:rsidRDefault="00761B85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Pr="006D61DD" w:rsidRDefault="006D61DD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IIA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119 (део) П-293/25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85" w:rsidRDefault="006D61DD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7C73B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3977BD" w:rsidRDefault="007C73B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7C73B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Новосадског сајма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Default="007C73BC" w:rsidP="00761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7C73BC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3977BD" w:rsidRDefault="007C73BC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7C73BC" w:rsidRDefault="007C73BC" w:rsidP="00BC753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зона ОШ „Милош Црњански“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BC" w:rsidRPr="00F95C3F" w:rsidRDefault="007C73BC" w:rsidP="007C73B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 и израда успоривача брзине од асфалта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7C73BC" w:rsidRDefault="007063D6" w:rsidP="00D870B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="007C73BC">
              <w:rPr>
                <w:rFonts w:cs="Arial"/>
                <w:color w:val="000000"/>
                <w:sz w:val="18"/>
                <w:szCs w:val="18"/>
                <w:lang w:val="sr-Cyrl-RS"/>
              </w:rPr>
              <w:t>Словачка – Др Јанка Гомбара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7C73BC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Скидање налепница са сигнала и лантерни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7C73B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C73B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патријарха Павла – Илариона Руварца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7C73BC" w:rsidP="007228A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поклопца стуба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785" w:rsidRDefault="00634785" w:rsidP="00612BF5">
      <w:r>
        <w:separator/>
      </w:r>
    </w:p>
  </w:endnote>
  <w:endnote w:type="continuationSeparator" w:id="0">
    <w:p w:rsidR="00634785" w:rsidRDefault="0063478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785" w:rsidRDefault="00634785" w:rsidP="00612BF5">
      <w:r>
        <w:separator/>
      </w:r>
    </w:p>
  </w:footnote>
  <w:footnote w:type="continuationSeparator" w:id="0">
    <w:p w:rsidR="00634785" w:rsidRDefault="0063478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347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88EF-C2CC-424F-8684-134A73EF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2026-04-06T08:25:00Z</cp:lastPrinted>
  <dcterms:created xsi:type="dcterms:W3CDTF">2026-04-24T08:09:00Z</dcterms:created>
  <dcterms:modified xsi:type="dcterms:W3CDTF">2026-04-24T10:02:00Z</dcterms:modified>
</cp:coreProperties>
</file>