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379AA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92CA3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92CA3">
        <w:rPr>
          <w:rFonts w:cs="Calibri"/>
          <w:b/>
          <w:color w:val="000000"/>
          <w:sz w:val="20"/>
          <w:szCs w:val="20"/>
          <w:lang w:val="sr-Latn-RS"/>
        </w:rPr>
        <w:t>10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09401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</w:rPr>
              <w:t>Jo</w:t>
            </w: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вановић Душко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Виноградарска код бр.29</w:t>
            </w:r>
          </w:p>
          <w:p w:rsidR="00825481" w:rsidRPr="00087F01" w:rsidRDefault="00825481" w:rsidP="00B579A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2548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Хурбанова код бр.21, Маса</w:t>
            </w:r>
            <w:r w:rsidR="00B579A5">
              <w:rPr>
                <w:rFonts w:cs="Arial"/>
                <w:color w:val="000000"/>
                <w:sz w:val="18"/>
                <w:szCs w:val="18"/>
                <w:lang w:val="sr-Cyrl-RS"/>
              </w:rPr>
              <w:t>рикова код бр.130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</w:t>
            </w:r>
          </w:p>
          <w:p w:rsidR="00825481" w:rsidRDefault="0082548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825481" w:rsidRDefault="0082548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82548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87F0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Тараса Шевченка код бр.2, Булевар војводе Степе (режијска трака)</w:t>
            </w:r>
          </w:p>
          <w:p w:rsidR="00087F01" w:rsidRDefault="00E370DD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="00087F01" w:rsidRPr="00087F0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087F0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Јустина Поповићаи Соње Маринковић са Драгослава Срејовића, Војводе Бојовића</w:t>
            </w:r>
          </w:p>
          <w:p w:rsidR="00087F01" w:rsidRPr="00087F01" w:rsidRDefault="00E370DD" w:rsidP="00E370D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087F01" w:rsidRPr="00087F0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087F0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Футошки вашар 6-12, Раде Кончара од Цара Лазара до Васе Стајића, Марије Бурсаћ код дечијег игралишта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B3D53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E633A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43C37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094016" w:rsidRDefault="00B43C37" w:rsidP="00CB247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="00094016">
              <w:rPr>
                <w:rFonts w:cs="Arial"/>
                <w:color w:val="000000"/>
                <w:sz w:val="18"/>
                <w:szCs w:val="18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C071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 119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саобраћајне сигнализације</w:t>
            </w:r>
            <w:r w:rsidR="00C071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 опреме</w:t>
            </w:r>
          </w:p>
        </w:tc>
      </w:tr>
      <w:tr w:rsidR="00C071F6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Pr="003977BD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0E789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11F0" w:rsidRPr="009911F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0E7890"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– Новосадског сајма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0E7890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Монтажа </w:t>
            </w:r>
            <w:r w:rsidR="00CB247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семафорског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стуба са лантернама</w:t>
            </w:r>
            <w:r w:rsidR="00CB247C">
              <w:rPr>
                <w:rFonts w:cs="Arial"/>
                <w:color w:val="000000"/>
                <w:sz w:val="18"/>
                <w:szCs w:val="18"/>
                <w:lang w:val="sr-Cyrl-RS"/>
              </w:rPr>
              <w:t>, демонтажа привременог стуба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9911F0" w:rsidP="000E789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E7890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 – Булевар Европе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CB247C" w:rsidP="009911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плоча</w:t>
            </w:r>
            <w:r w:rsidR="000E7890">
              <w:rPr>
                <w:rFonts w:cs="Arial"/>
                <w:color w:val="000000"/>
                <w:sz w:val="18"/>
                <w:szCs w:val="18"/>
                <w:lang w:val="sr-Cyrl-RS"/>
              </w:rPr>
              <w:t>, пуштење семафорског уређаја у рад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C1FA6" w:rsidRPr="006618D4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CC1FA6" w:rsidRPr="004505A9" w:rsidRDefault="00CC1FA6" w:rsidP="00CC1FA6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Default="003F36E2" w:rsidP="008D58E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5A" w:rsidRDefault="0070155A" w:rsidP="00612BF5">
      <w:r>
        <w:separator/>
      </w:r>
    </w:p>
  </w:endnote>
  <w:endnote w:type="continuationSeparator" w:id="0">
    <w:p w:rsidR="0070155A" w:rsidRDefault="0070155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5A" w:rsidRDefault="0070155A" w:rsidP="00612BF5">
      <w:r>
        <w:separator/>
      </w:r>
    </w:p>
  </w:footnote>
  <w:footnote w:type="continuationSeparator" w:id="0">
    <w:p w:rsidR="0070155A" w:rsidRDefault="0070155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015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8C06-3151-419C-9773-CB49642F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376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2025-12-25T09:34:00Z</cp:lastPrinted>
  <dcterms:created xsi:type="dcterms:W3CDTF">2026-02-10T07:01:00Z</dcterms:created>
  <dcterms:modified xsi:type="dcterms:W3CDTF">2026-02-10T13:18:00Z</dcterms:modified>
</cp:coreProperties>
</file>