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156CA4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77FC6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77FC6">
        <w:rPr>
          <w:rFonts w:cs="Calibri"/>
          <w:b/>
          <w:color w:val="000000"/>
          <w:sz w:val="20"/>
          <w:szCs w:val="20"/>
          <w:lang w:val="sr-Latn-RS"/>
        </w:rPr>
        <w:t>0</w:t>
      </w:r>
      <w:r w:rsidR="00577FC6">
        <w:rPr>
          <w:rFonts w:cs="Calibri"/>
          <w:b/>
          <w:color w:val="000000"/>
          <w:sz w:val="20"/>
          <w:szCs w:val="20"/>
          <w:lang w:val="sr-Cyrl-RS"/>
        </w:rPr>
        <w:t>3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466FB2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A4" w:rsidRPr="00577FC6" w:rsidRDefault="00577FC6" w:rsidP="002B7EC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Жарка Зрењанина, Лединачка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A4" w:rsidRPr="00513ABE" w:rsidRDefault="00577FC6" w:rsidP="00577FC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</w:t>
            </w:r>
            <w:r w:rsidR="00156CA4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C02B8E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466FB2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AB" w:rsidRPr="005321DF" w:rsidRDefault="00577FC6" w:rsidP="00ED6BA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Приморска 78а (крак)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AB" w:rsidRDefault="00466FB2" w:rsidP="00156CA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5321D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F" w:rsidRDefault="005321DF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8F" w:rsidRPr="00577FC6" w:rsidRDefault="00577FC6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Ченеј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F" w:rsidRDefault="00342B8F" w:rsidP="00577FC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577FC6">
              <w:rPr>
                <w:rFonts w:cs="Calibri"/>
                <w:sz w:val="18"/>
                <w:szCs w:val="18"/>
                <w:lang w:val="sr-Cyrl-RS"/>
              </w:rPr>
              <w:t>туцаничког коловоза</w:t>
            </w:r>
          </w:p>
        </w:tc>
      </w:tr>
      <w:tr w:rsidR="001C2B7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466FB2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Pr="00577FC6" w:rsidRDefault="00577FC6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Дринска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466FB2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  <w:tr w:rsidR="00466FB2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466FB2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Pr="00577FC6" w:rsidRDefault="00577FC6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Везирац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577FC6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905C9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905C98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Pr="00905C98" w:rsidRDefault="00905C98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Будисава,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угао Војвођанске и Партизанске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905C98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466FB2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466FB2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A6A4A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4A" w:rsidRPr="003977BD" w:rsidRDefault="007A6A4A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4A" w:rsidRPr="003977BD" w:rsidRDefault="007A6A4A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Дринска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ТРС С-450/25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4A" w:rsidRPr="003977BD" w:rsidRDefault="007A6A4A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и постављање вертикалне сигнализације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9E2B5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9E2B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9E2B54" w:rsidRDefault="009E2B54" w:rsidP="00577FC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77FC6">
              <w:rPr>
                <w:rFonts w:cs="Arial"/>
                <w:color w:val="000000"/>
                <w:sz w:val="18"/>
                <w:szCs w:val="18"/>
                <w:lang w:val="sr-Cyrl-RS"/>
              </w:rPr>
              <w:t>Берислава Берића - Кисачка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577FC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тастера за најаву пешака</w:t>
            </w:r>
          </w:p>
        </w:tc>
      </w:tr>
      <w:tr w:rsidR="00577FC6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C6" w:rsidRPr="003977BD" w:rsidRDefault="00577FC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C6" w:rsidRPr="00577FC6" w:rsidRDefault="00577FC6" w:rsidP="00577FC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 – Булевар ослобођења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C6" w:rsidRDefault="00577FC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ИО плоче на семафорском уређају</w:t>
            </w:r>
          </w:p>
        </w:tc>
      </w:tr>
      <w:tr w:rsidR="00577FC6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C6" w:rsidRPr="003977BD" w:rsidRDefault="00577FC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C6" w:rsidRPr="00577FC6" w:rsidRDefault="00577FC6" w:rsidP="00577FC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Ритска – Сентандрејски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C6" w:rsidRDefault="00577FC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сенила на пешачкој лантерни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869C4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869C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C869C4" w:rsidRPr="006618D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8A7CF5" w:rsidRPr="006618D4" w:rsidRDefault="008A7CF5" w:rsidP="006618D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56A" w:rsidRDefault="006C256A" w:rsidP="00612BF5">
      <w:r>
        <w:separator/>
      </w:r>
    </w:p>
  </w:endnote>
  <w:endnote w:type="continuationSeparator" w:id="0">
    <w:p w:rsidR="006C256A" w:rsidRDefault="006C256A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56A" w:rsidRDefault="006C256A" w:rsidP="00612BF5">
      <w:r>
        <w:separator/>
      </w:r>
    </w:p>
  </w:footnote>
  <w:footnote w:type="continuationSeparator" w:id="0">
    <w:p w:rsidR="006C256A" w:rsidRDefault="006C256A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6C25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19C6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5185F-FCFD-40F2-98CC-5EB400DF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4</cp:revision>
  <cp:lastPrinted>2025-12-02T08:44:00Z</cp:lastPrinted>
  <dcterms:created xsi:type="dcterms:W3CDTF">2025-12-03T10:03:00Z</dcterms:created>
  <dcterms:modified xsi:type="dcterms:W3CDTF">2025-12-03T10:11:00Z</dcterms:modified>
</cp:coreProperties>
</file>