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B73B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B73B4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A32EE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0B73B4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1F7180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9C40CC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9C40C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C40CC">
              <w:rPr>
                <w:rFonts w:cs="Arial"/>
                <w:color w:val="000000"/>
                <w:sz w:val="18"/>
                <w:szCs w:val="18"/>
                <w:lang w:val="sr-Cyrl-RS"/>
              </w:rPr>
              <w:t>Филипа Вишњића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9C40C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C40CC">
              <w:rPr>
                <w:rFonts w:cs="Calibri"/>
                <w:sz w:val="18"/>
                <w:szCs w:val="18"/>
                <w:lang w:val="sr-Cyrl-RS"/>
              </w:rPr>
              <w:t>бус стајалишта за пешаке и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92" w:rsidRPr="00621F39" w:rsidRDefault="001F7180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291092"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B73B4">
              <w:rPr>
                <w:rFonts w:cs="Arial"/>
                <w:color w:val="000000"/>
                <w:sz w:val="18"/>
                <w:szCs w:val="18"/>
                <w:lang w:val="sr-Cyrl-RS"/>
              </w:rPr>
              <w:t>Јожеф Атиле од Петефи Шандора до бр.5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F71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B73B4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Темерински пут код бр.44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0B73B4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Pr="000B73B4"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</w:p>
          <w:p w:rsidR="000B73B4" w:rsidRDefault="000B73B4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73B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Исидоре Секулић</w:t>
            </w:r>
          </w:p>
          <w:p w:rsidR="000B73B4" w:rsidRPr="009C40CC" w:rsidRDefault="000B73B4" w:rsidP="000B73B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B73B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Грмечка код бр. 23, Угао Грмечке и Раде Кондића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B4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0B73B4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0B73B4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1A13C3" w:rsidRDefault="009C40CC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F7180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0B73B4" w:rsidRDefault="000B73B4" w:rsidP="001F71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Божидара Аџије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Default="001F7180" w:rsidP="000B73B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0B73B4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</w:tbl>
    <w:p w:rsidR="001F7180" w:rsidRDefault="001F7180" w:rsidP="001F718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4A5EBD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4A5EBD">
        <w:rPr>
          <w:rFonts w:cs="Arial"/>
          <w:b/>
          <w:color w:val="000000"/>
          <w:sz w:val="18"/>
          <w:szCs w:val="18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105DB1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1C1EB7">
              <w:rPr>
                <w:rFonts w:cs="Arial"/>
                <w:color w:val="000000"/>
                <w:sz w:val="18"/>
                <w:szCs w:val="18"/>
                <w:lang w:val="sr-Cyrl-RS"/>
              </w:rPr>
              <w:t>уздужних линија на коловозу</w:t>
            </w:r>
          </w:p>
        </w:tc>
      </w:tr>
      <w:tr w:rsidR="009F70F0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Pr="003977BD" w:rsidRDefault="009F70F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9F70F0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105DB1">
              <w:rPr>
                <w:rFonts w:cs="Arial"/>
                <w:color w:val="000000"/>
                <w:sz w:val="18"/>
                <w:szCs w:val="18"/>
                <w:lang w:val="sr-Cyrl-RS"/>
              </w:rPr>
              <w:t>Бранка Бајића – Булевар Европе</w:t>
            </w:r>
          </w:p>
          <w:p w:rsidR="00BC7F32" w:rsidRPr="009F70F0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Европе-Хаџи Рувимова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F0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 на коловозу</w:t>
            </w:r>
          </w:p>
        </w:tc>
      </w:tr>
      <w:tr w:rsidR="00BC7F32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Pr="003977BD" w:rsidRDefault="00BC7F3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BC7F32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Светосавска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по ТРС С-095/25</w:t>
            </w:r>
          </w:p>
          <w:p w:rsidR="00BC7F32" w:rsidRDefault="00BC7F32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Исидоре Секулић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по </w:t>
            </w: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ТРС С-439/25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32" w:rsidRDefault="00BC7F32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C7F32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израда асфалтних успоривача брзине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0B73B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B73B4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Рувимова-Јанка Чмелика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0B73B4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025F23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105DB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дотрајалих саобраћајних знакова на семафорским стубовима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BC7F32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BC7F32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361" w:rsidRDefault="00846361" w:rsidP="00612BF5">
      <w:r>
        <w:separator/>
      </w:r>
    </w:p>
  </w:endnote>
  <w:endnote w:type="continuationSeparator" w:id="0">
    <w:p w:rsidR="00846361" w:rsidRDefault="0084636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361" w:rsidRDefault="00846361" w:rsidP="00612BF5">
      <w:r>
        <w:separator/>
      </w:r>
    </w:p>
  </w:footnote>
  <w:footnote w:type="continuationSeparator" w:id="0">
    <w:p w:rsidR="00846361" w:rsidRDefault="0084636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84636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A5E9-9A10-4FDB-B92E-430E69E7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2025-11-03T09:17:00Z</cp:lastPrinted>
  <dcterms:created xsi:type="dcterms:W3CDTF">2025-11-04T10:30:00Z</dcterms:created>
  <dcterms:modified xsi:type="dcterms:W3CDTF">2025-11-05T08:28:00Z</dcterms:modified>
</cp:coreProperties>
</file>