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E72D6">
        <w:rPr>
          <w:rFonts w:cs="Calibri"/>
          <w:b/>
          <w:color w:val="000000"/>
          <w:sz w:val="20"/>
          <w:szCs w:val="20"/>
          <w:lang w:val="sr-Cyrl-RS"/>
        </w:rPr>
        <w:t>Четвртак</w:t>
      </w:r>
      <w:r w:rsidR="00926C49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E72D6">
        <w:rPr>
          <w:rFonts w:cs="Calibri"/>
          <w:b/>
          <w:color w:val="000000"/>
          <w:sz w:val="20"/>
          <w:szCs w:val="20"/>
          <w:lang w:val="sr-Cyrl-RS"/>
        </w:rPr>
        <w:t>02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FB567D" w:rsidP="007D2B5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8D1C6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2B5B">
              <w:rPr>
                <w:rFonts w:cs="Arial"/>
                <w:color w:val="000000"/>
                <w:sz w:val="18"/>
                <w:szCs w:val="18"/>
                <w:lang w:val="sr-Cyrl-RS"/>
              </w:rPr>
              <w:t>Карас Пала од Шумске до бр. 7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FB567D" w:rsidP="007D2B5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за поправку асфалтом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954554" w:rsidRDefault="00B47761" w:rsidP="007D2B5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2B5B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код моста Дуга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54554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F123A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123AA">
              <w:rPr>
                <w:rFonts w:cs="Arial"/>
                <w:color w:val="000000"/>
                <w:sz w:val="18"/>
                <w:szCs w:val="18"/>
                <w:lang w:val="sr-Cyrl-RS"/>
              </w:rPr>
              <w:t>Пожарна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F123A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67EBF" w:rsidRDefault="00707EDF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1C3013" w:rsidRP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1C301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Танкосића</w:t>
            </w:r>
            <w:r w:rsidR="00F123AA">
              <w:rPr>
                <w:rFonts w:cs="Arial"/>
                <w:color w:val="000000"/>
                <w:sz w:val="18"/>
                <w:szCs w:val="18"/>
                <w:lang w:val="sr-Cyrl-RS"/>
              </w:rPr>
              <w:t>, Масарикова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B36C9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спој Др. Мике Стојаковића и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F123A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</w:t>
            </w:r>
            <w:r w:rsidR="00F123AA">
              <w:rPr>
                <w:rFonts w:cs="Calibri"/>
                <w:sz w:val="18"/>
                <w:szCs w:val="18"/>
                <w:lang w:val="sr-Cyrl-RS"/>
              </w:rPr>
              <w:t xml:space="preserve"> – цементна стабилизација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F123AA" w:rsidP="00954554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Пожарна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F123A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954554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Pr="00FB04C6" w:rsidRDefault="00FB04C6" w:rsidP="00FB56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Вука Караџића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Default="009357B0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Pr="00C70733" w:rsidRDefault="00797A99" w:rsidP="00797A9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Пастерова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Pr="006F573A" w:rsidRDefault="00797A99" w:rsidP="00797A9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Ирмовачки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C70733" w:rsidRDefault="00797A99" w:rsidP="00797A9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C7073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Пастерова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797A99" w:rsidP="001251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C70733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3977BD" w:rsidRDefault="00C7073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C70733" w:rsidRDefault="00C70733" w:rsidP="00D0470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Сајлово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Default="00C70733" w:rsidP="001251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853125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Pr="003977BD" w:rsidRDefault="0085312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Pr="00853125" w:rsidRDefault="00853125" w:rsidP="00797A9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97A99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Default="00797A99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  <w:bookmarkStart w:id="0" w:name="_GoBack"/>
            <w:bookmarkEnd w:id="0"/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D0470E" w:rsidRDefault="00D0470E" w:rsidP="007143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1434C"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– Сентандрејски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71434C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Отклањање хаварије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7143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1434C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Руменачка – Хајдук Вељкова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71434C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Варење поклопца шахта</w:t>
            </w:r>
          </w:p>
        </w:tc>
      </w:tr>
      <w:tr w:rsidR="0071434C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4C" w:rsidRPr="003977BD" w:rsidRDefault="0071434C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4C" w:rsidRPr="0071434C" w:rsidRDefault="0071434C" w:rsidP="007143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Теодора Павловића – Булевар Европе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4C" w:rsidRDefault="0071434C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бројача пешачког времена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FE9" w:rsidRDefault="00A62FE9" w:rsidP="00612BF5">
      <w:r>
        <w:separator/>
      </w:r>
    </w:p>
  </w:endnote>
  <w:endnote w:type="continuationSeparator" w:id="0">
    <w:p w:rsidR="00A62FE9" w:rsidRDefault="00A62FE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FE9" w:rsidRDefault="00A62FE9" w:rsidP="00612BF5">
      <w:r>
        <w:separator/>
      </w:r>
    </w:p>
  </w:footnote>
  <w:footnote w:type="continuationSeparator" w:id="0">
    <w:p w:rsidR="00A62FE9" w:rsidRDefault="00A62FE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A62F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4A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2D6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573A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34C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A99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2B5B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2FE9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3AA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0D1C9-9A9A-46A5-ADFC-2CDBA1A6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2025-10-01T07:29:00Z</cp:lastPrinted>
  <dcterms:created xsi:type="dcterms:W3CDTF">2025-10-02T08:56:00Z</dcterms:created>
  <dcterms:modified xsi:type="dcterms:W3CDTF">2025-10-02T09:06:00Z</dcterms:modified>
</cp:coreProperties>
</file>