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37FE9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A37FE9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DA3C40" w:rsidRDefault="00DA3C4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9876B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  <w:r w:rsidR="00622FAD">
              <w:rPr>
                <w:rFonts w:cs="Arial"/>
                <w:color w:val="000000"/>
                <w:sz w:val="18"/>
                <w:szCs w:val="18"/>
                <w:lang w:val="sr-Cyrl-RS"/>
              </w:rPr>
              <w:t>, Паје Маргановића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E858B4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  <w:p w:rsidR="00E858B4" w:rsidRDefault="00E858B4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Pr="00C94867" w:rsidRDefault="00E858B4" w:rsidP="002A385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A3854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AD" w:rsidRDefault="00622FAD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Pr="006556F2" w:rsidRDefault="006556F2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E858B4" w:rsidP="005E03D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E03D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Default="005E03D5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5E03D5" w:rsidRDefault="005E03D5" w:rsidP="00E858B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858B4">
              <w:rPr>
                <w:rFonts w:cs="Arial"/>
                <w:color w:val="000000"/>
                <w:sz w:val="18"/>
                <w:szCs w:val="18"/>
                <w:lang w:val="sr-Cyrl-RS"/>
              </w:rPr>
              <w:t>Ива Ћипика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Default="00E858B4" w:rsidP="005E03D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57BEE" w:rsidRDefault="00E858B4" w:rsidP="00E858B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Default="00E858B4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F" w:rsidRPr="00AB0E70" w:rsidRDefault="00A46B3F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6556F2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  <w:bookmarkStart w:id="0" w:name="_GoBack"/>
      <w:bookmarkEnd w:id="0"/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2" w:rsidRPr="00310B65" w:rsidRDefault="000838CC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63E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(део) ТРС С-369/25, Пејићеви салаши ТРС С-516/24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5511B5" w:rsidP="000838C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Постављање </w:t>
            </w:r>
            <w:r w:rsidR="000838CC">
              <w:rPr>
                <w:rFonts w:cs="Calibri"/>
                <w:sz w:val="18"/>
                <w:szCs w:val="18"/>
                <w:lang w:val="sr-Cyrl-RS"/>
              </w:rPr>
              <w:t>вертикалне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сигнализације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838CC">
              <w:rPr>
                <w:rFonts w:cs="Arial"/>
                <w:color w:val="000000"/>
                <w:sz w:val="18"/>
                <w:szCs w:val="18"/>
                <w:lang w:val="sr-Cyrl-RS"/>
              </w:rPr>
              <w:t>Гундулићева, Косовска, Јована Цвијића, Јеврејска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5D7C04" w:rsidRDefault="00033864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E9175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="00E917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4/05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.09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6C2BC8" w:rsidRDefault="006C2BC8" w:rsidP="00033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33864">
              <w:rPr>
                <w:rFonts w:cs="Arial"/>
                <w:color w:val="000000"/>
                <w:sz w:val="18"/>
                <w:szCs w:val="18"/>
                <w:lang w:val="sr-Cyrl-RS"/>
              </w:rPr>
              <w:t>Сајлово - Ветерник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Обележавање и фарбање </w:t>
            </w:r>
            <w:r w:rsidR="00037783">
              <w:rPr>
                <w:rFonts w:cs="Calibri"/>
                <w:sz w:val="18"/>
                <w:szCs w:val="18"/>
                <w:lang w:val="sr-Cyrl-RS"/>
              </w:rPr>
              <w:t>узду</w:t>
            </w:r>
            <w:r w:rsidR="00A631F6">
              <w:rPr>
                <w:rFonts w:cs="Calibri"/>
                <w:sz w:val="18"/>
                <w:szCs w:val="18"/>
                <w:lang w:val="sr-Cyrl-RS"/>
              </w:rPr>
              <w:t>жних ознака на коловозу</w:t>
            </w:r>
          </w:p>
        </w:tc>
      </w:tr>
      <w:tr w:rsidR="00A631F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6657DF" w:rsidRDefault="00A631F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E858B4" w:rsidRDefault="00A631F6" w:rsidP="00E917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511B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Максима Горког – </w:t>
            </w:r>
            <w:r w:rsidR="00E9175B">
              <w:rPr>
                <w:rFonts w:cs="Arial"/>
                <w:color w:val="000000"/>
                <w:sz w:val="18"/>
                <w:szCs w:val="18"/>
                <w:lang w:val="sr-Cyrl-RS"/>
              </w:rPr>
              <w:t>Сутјеска</w:t>
            </w:r>
            <w:r w:rsidR="000338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175B">
              <w:rPr>
                <w:rFonts w:cs="Arial"/>
                <w:color w:val="000000"/>
                <w:sz w:val="18"/>
                <w:szCs w:val="18"/>
                <w:lang w:val="sr-Cyrl-RS"/>
              </w:rPr>
              <w:t>Сутјеска – Војвођанских бригада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Default="00A631F6" w:rsidP="00A631F6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838CC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 – Мајке Југовића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0838CC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 на возачкој лантерни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0838CC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9C5D3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– Иве Лоле Рибара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0838CC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детекторких петљи у асфалту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56" w:rsidRDefault="002C7556" w:rsidP="00612BF5">
      <w:r>
        <w:separator/>
      </w:r>
    </w:p>
  </w:endnote>
  <w:endnote w:type="continuationSeparator" w:id="0">
    <w:p w:rsidR="002C7556" w:rsidRDefault="002C755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A7245B" w:rsidRPr="007B631C" w:rsidRDefault="00A7245B" w:rsidP="00A7245B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A7245B" w:rsidP="00A7245B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56" w:rsidRDefault="002C7556" w:rsidP="00612BF5">
      <w:r>
        <w:separator/>
      </w:r>
    </w:p>
  </w:footnote>
  <w:footnote w:type="continuationSeparator" w:id="0">
    <w:p w:rsidR="002C7556" w:rsidRDefault="002C755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jc w:val="center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429"/>
      <w:gridCol w:w="2208"/>
    </w:tblGrid>
    <w:tr w:rsidR="00A7245B" w:rsidTr="00441CAF">
      <w:trPr>
        <w:jc w:val="center"/>
      </w:trPr>
      <w:tc>
        <w:tcPr>
          <w:tcW w:w="2076" w:type="dxa"/>
        </w:tcPr>
        <w:p w:rsidR="00A7245B" w:rsidRDefault="00A7245B" w:rsidP="00A7245B">
          <w:r>
            <w:rPr>
              <w:noProof/>
            </w:rPr>
            <w:drawing>
              <wp:inline distT="0" distB="0" distL="0" distR="0" wp14:anchorId="232803D1" wp14:editId="51272850">
                <wp:extent cx="1181100" cy="1181100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9" w:type="dxa"/>
        </w:tcPr>
        <w:p w:rsidR="00A7245B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A7245B" w:rsidRPr="00ED4650" w:rsidRDefault="00A7245B" w:rsidP="00A7245B">
          <w:pPr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АЛТА</w:t>
          </w:r>
          <w:r w:rsidRPr="00F72ABF">
            <w:rPr>
              <w:rFonts w:ascii="Arial" w:hAnsi="Arial" w:cs="Arial"/>
              <w:sz w:val="20"/>
              <w:szCs w:val="20"/>
              <w:lang w:val="sr-Cyrl-RS"/>
            </w:rPr>
            <w:t xml:space="preserve"> БАНКА а.д. Београд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190-0000000145450-40</w:t>
          </w:r>
        </w:p>
      </w:tc>
      <w:tc>
        <w:tcPr>
          <w:tcW w:w="2208" w:type="dxa"/>
        </w:tcPr>
        <w:p w:rsidR="00A7245B" w:rsidRDefault="00A7245B" w:rsidP="00A7245B">
          <w:r>
            <w:t xml:space="preserve">        </w:t>
          </w:r>
          <w:r>
            <w:rPr>
              <w:noProof/>
            </w:rPr>
            <w:drawing>
              <wp:inline distT="0" distB="0" distL="0" distR="0" wp14:anchorId="66427886" wp14:editId="1F16A95D">
                <wp:extent cx="752049" cy="800100"/>
                <wp:effectExtent l="0" t="0" r="0" b="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060" cy="910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C7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864"/>
    <w:rsid w:val="00033A17"/>
    <w:rsid w:val="00033DEB"/>
    <w:rsid w:val="00033F80"/>
    <w:rsid w:val="00033FD2"/>
    <w:rsid w:val="00034AF3"/>
    <w:rsid w:val="00036032"/>
    <w:rsid w:val="0003633A"/>
    <w:rsid w:val="000364B9"/>
    <w:rsid w:val="00037488"/>
    <w:rsid w:val="000374A6"/>
    <w:rsid w:val="000374DA"/>
    <w:rsid w:val="000376F4"/>
    <w:rsid w:val="00037783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38CC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1EA5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2F5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E7BB5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5A1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54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5E"/>
    <w:rsid w:val="002A6862"/>
    <w:rsid w:val="002A6C50"/>
    <w:rsid w:val="002A7AF8"/>
    <w:rsid w:val="002A7E7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C7556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209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1CAF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A2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608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416"/>
    <w:rsid w:val="005468A9"/>
    <w:rsid w:val="00547A8B"/>
    <w:rsid w:val="0055076E"/>
    <w:rsid w:val="0055079A"/>
    <w:rsid w:val="005511B5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795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D7C04"/>
    <w:rsid w:val="005E035F"/>
    <w:rsid w:val="005E03D5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2FAD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3BA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6F2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95C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70F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BC8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4BE3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4C9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66C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3E0F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5B9C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A96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4985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876B2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6B12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37FE9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3F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31F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45B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AD2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13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67A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AC0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8CE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3C4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7BC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D1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8B4"/>
    <w:rsid w:val="00E85FDF"/>
    <w:rsid w:val="00E862E4"/>
    <w:rsid w:val="00E86AC7"/>
    <w:rsid w:val="00E870B3"/>
    <w:rsid w:val="00E877F5"/>
    <w:rsid w:val="00E87AC2"/>
    <w:rsid w:val="00E87D8A"/>
    <w:rsid w:val="00E87FD2"/>
    <w:rsid w:val="00E9175B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0B71-9FDD-41D6-90F9-97A0AB8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2025-09-02T05:45:00Z</cp:lastPrinted>
  <dcterms:created xsi:type="dcterms:W3CDTF">2025-09-04T08:40:00Z</dcterms:created>
  <dcterms:modified xsi:type="dcterms:W3CDTF">2025-09-04T12:21:00Z</dcterms:modified>
</cp:coreProperties>
</file>