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423C2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423C2">
        <w:rPr>
          <w:rFonts w:cs="Calibri"/>
          <w:b/>
          <w:color w:val="000000"/>
          <w:sz w:val="20"/>
          <w:szCs w:val="20"/>
          <w:lang w:val="sr-Cyrl-RS"/>
        </w:rPr>
        <w:t>20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CA3449" w:rsidRDefault="005F70EC" w:rsidP="005F70E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П</w:t>
            </w:r>
            <w:r w:rsidRPr="005F70EC">
              <w:rPr>
                <w:rFonts w:cs="Arial"/>
                <w:color w:val="000000"/>
                <w:sz w:val="18"/>
                <w:szCs w:val="18"/>
                <w:lang w:val="sr-Cyrl-RS"/>
              </w:rPr>
              <w:t>етефи Шандора и Сентелеки Корнела</w:t>
            </w:r>
            <w:r w:rsidR="00DD780B">
              <w:rPr>
                <w:rFonts w:cs="Arial"/>
                <w:color w:val="000000"/>
                <w:sz w:val="18"/>
                <w:szCs w:val="18"/>
                <w:lang w:val="sr-Cyrl-RS"/>
              </w:rPr>
              <w:t>, Ћирила и М</w:t>
            </w:r>
            <w:bookmarkStart w:id="0" w:name="_GoBack"/>
            <w:bookmarkEnd w:id="0"/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етодија код бр. 16а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5F70EC" w:rsidP="004177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бус стајалишта за пешаке и поправка пешачке стазе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13708F" w:rsidRDefault="0020684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  <w:p w:rsidR="00206842" w:rsidRDefault="0020684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143ECC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и поправка коловоза </w:t>
            </w:r>
            <w:r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5F6B41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Pr="00F510CC" w:rsidRDefault="005F6B41" w:rsidP="0020684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5F6B41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Pr="00B07F93" w:rsidRDefault="009071F2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71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9071F2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</w:t>
            </w:r>
            <w:r w:rsidR="00B07F93">
              <w:rPr>
                <w:rFonts w:cs="Calibri"/>
                <w:sz w:val="18"/>
                <w:szCs w:val="18"/>
                <w:lang w:val="sr-Cyrl-RS"/>
              </w:rPr>
              <w:t xml:space="preserve"> привремене сигнализације</w:t>
            </w:r>
          </w:p>
        </w:tc>
      </w:tr>
      <w:tr w:rsidR="005F70EC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Pr="003977BD" w:rsidRDefault="005F70EC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Pr="009071F2" w:rsidRDefault="005F70EC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 Степановићево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5F70EC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попречних ознака на коловозу у зони школе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C91D66" w:rsidRDefault="005F70EC" w:rsidP="002039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зона ОШ </w:t>
            </w:r>
            <w:r w:rsidR="00203965">
              <w:rPr>
                <w:rFonts w:cs="Arial"/>
                <w:color w:val="000000"/>
                <w:sz w:val="18"/>
                <w:szCs w:val="18"/>
                <w:lang w:val="sr-Cyrl-RS"/>
              </w:rPr>
              <w:t>„Душан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Радовић“, ул. Ченејска, Душана Васиљева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Обелажавање и фарбање </w:t>
            </w:r>
            <w:r w:rsidR="00892609">
              <w:rPr>
                <w:rFonts w:cs="Calibri"/>
                <w:sz w:val="18"/>
                <w:szCs w:val="18"/>
                <w:lang w:val="sr-Cyrl-RS"/>
              </w:rPr>
              <w:t>попречних ознака на коловозу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89260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 w:rsidR="008926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20/21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C91D66" w:rsidRDefault="00C91D66" w:rsidP="005F70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F70EC">
              <w:rPr>
                <w:rFonts w:cs="Arial"/>
                <w:color w:val="000000"/>
                <w:sz w:val="18"/>
                <w:szCs w:val="18"/>
                <w:lang w:val="sr-Cyrl-RS"/>
              </w:rPr>
              <w:t>Телеп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C91D66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8533ED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3977BD" w:rsidRDefault="008533ED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9A7EE8" w:rsidRDefault="008533ED" w:rsidP="0012740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27403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- Пролетерска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Default="00127403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лантерне</w:t>
            </w:r>
          </w:p>
        </w:tc>
      </w:tr>
      <w:tr w:rsidR="005F70EC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Pr="003977BD" w:rsidRDefault="005F70EC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5F70EC" w:rsidP="0012740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27403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Отокара Кершованија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C" w:rsidRDefault="00127403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знака на семафорском стубу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66" w:rsidRDefault="00DB0B66" w:rsidP="00612BF5">
      <w:r>
        <w:separator/>
      </w:r>
    </w:p>
  </w:endnote>
  <w:endnote w:type="continuationSeparator" w:id="0">
    <w:p w:rsidR="00DB0B66" w:rsidRDefault="00DB0B6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66" w:rsidRDefault="00DB0B66" w:rsidP="00612BF5">
      <w:r>
        <w:separator/>
      </w:r>
    </w:p>
  </w:footnote>
  <w:footnote w:type="continuationSeparator" w:id="0">
    <w:p w:rsidR="00DB0B66" w:rsidRDefault="00DB0B6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B0B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5654-869C-4B94-A78A-3FFF0151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2025-08-19T12:23:00Z</cp:lastPrinted>
  <dcterms:created xsi:type="dcterms:W3CDTF">2025-08-20T06:44:00Z</dcterms:created>
  <dcterms:modified xsi:type="dcterms:W3CDTF">2025-08-20T08:27:00Z</dcterms:modified>
</cp:coreProperties>
</file>