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42721C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50829">
        <w:rPr>
          <w:rFonts w:cs="Arial"/>
          <w:b/>
          <w:color w:val="000000"/>
          <w:sz w:val="18"/>
          <w:szCs w:val="18"/>
          <w:lang w:val="sr-Latn-RS"/>
        </w:rPr>
        <w:t>1</w:t>
      </w:r>
      <w:r w:rsidR="0042721C">
        <w:rPr>
          <w:rFonts w:cs="Arial"/>
          <w:b/>
          <w:color w:val="000000"/>
          <w:sz w:val="18"/>
          <w:szCs w:val="18"/>
          <w:lang w:val="sr-Cyrl-RS"/>
        </w:rPr>
        <w:t>6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AD7E22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0791F" w:rsidRPr="00656600" w:rsidTr="00D36DBE">
        <w:trPr>
          <w:trHeight w:val="28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  <w:bookmarkStart w:id="0" w:name="_GoBack"/>
            <w:bookmarkEnd w:id="0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9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890E5D" w:rsidP="00890E5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890E5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424AAF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19" w:rsidRDefault="00F00A19" w:rsidP="00424A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</w:t>
            </w:r>
          </w:p>
          <w:p w:rsidR="00F00A19" w:rsidRPr="00B0738A" w:rsidRDefault="00F00A19" w:rsidP="00424A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9C598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Нова 38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F00A19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980267" w:rsidP="0098026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980267">
              <w:rPr>
                <w:rFonts w:cs="Arial"/>
                <w:color w:val="000000"/>
                <w:sz w:val="20"/>
                <w:szCs w:val="20"/>
                <w:lang w:val="sr-Cyrl-RS"/>
              </w:rPr>
              <w:t>Јанике Балажа, Томе Здравковића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5C33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8" w:rsidRPr="00CF22E0" w:rsidRDefault="006C7779" w:rsidP="006C777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D7D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90C6A">
              <w:rPr>
                <w:rFonts w:cs="Arial"/>
                <w:color w:val="000000"/>
                <w:sz w:val="20"/>
                <w:szCs w:val="20"/>
                <w:lang w:val="sr-Cyrl-RS"/>
              </w:rPr>
              <w:t>Черевићка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F90C6A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85" w:rsidRPr="00FB57C9" w:rsidRDefault="00B03F61" w:rsidP="00ED7D0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9C5985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  <w:p w:rsidR="00D3231C" w:rsidRDefault="00D3231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F13A35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D3231C"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3231C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Pr="00073677" w:rsidRDefault="00FB3176" w:rsidP="00885C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FB317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Косте Мајинског,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       </w:t>
            </w:r>
            <w:r w:rsidRPr="00FB3176">
              <w:rPr>
                <w:rFonts w:cs="Arial"/>
                <w:color w:val="000000"/>
                <w:sz w:val="20"/>
                <w:szCs w:val="20"/>
                <w:lang w:val="sr-Cyrl-RS"/>
              </w:rPr>
              <w:t>Љубена Каравелова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FB3176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C7DA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 Сад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 Мише Димитријевића, Гогољева      по ТРС-у С 362/23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дебелослојне пластике на успоривачима брзине</w:t>
            </w:r>
          </w:p>
        </w:tc>
      </w:tr>
      <w:tr w:rsidR="001C7DA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Pr="001C7DA3" w:rsidRDefault="001C7DA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1C7DA3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Европе по ТРС-у С-376/23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Демаркација постојећих и обележавање нових ознака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1C7DA3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Сентандрејски пут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P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Велебитска</w:t>
            </w:r>
            <w:r w:rsidR="00E63228">
              <w:rPr>
                <w:rFonts w:cs="Arial"/>
                <w:color w:val="000000"/>
                <w:sz w:val="20"/>
                <w:szCs w:val="20"/>
                <w:lang w:val="sr-Cyrl-RS"/>
              </w:rPr>
              <w:t>,</w:t>
            </w:r>
          </w:p>
          <w:p w:rsidR="001C7DA3" w:rsidRDefault="001C7DA3" w:rsidP="001C7DA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Сентандрејски пут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 w:rsidRP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Савска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1C7DA3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рада ФИД склопке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1C7DA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Венизелосова – Филипа Вишњића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Контрола комуникације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10" w:rsidRDefault="003A2B10" w:rsidP="00612BF5">
      <w:r>
        <w:separator/>
      </w:r>
    </w:p>
  </w:endnote>
  <w:endnote w:type="continuationSeparator" w:id="0">
    <w:p w:rsidR="003A2B10" w:rsidRDefault="003A2B1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10" w:rsidRDefault="003A2B10" w:rsidP="00612BF5">
      <w:r>
        <w:separator/>
      </w:r>
    </w:p>
  </w:footnote>
  <w:footnote w:type="continuationSeparator" w:id="0">
    <w:p w:rsidR="003A2B10" w:rsidRDefault="003A2B1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A2B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B10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C6CAB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E8F5-73D6-4467-AA0C-35296651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19</cp:revision>
  <cp:lastPrinted>2023-11-16T11:33:00Z</cp:lastPrinted>
  <dcterms:created xsi:type="dcterms:W3CDTF">2023-11-15T08:33:00Z</dcterms:created>
  <dcterms:modified xsi:type="dcterms:W3CDTF">2023-11-16T11:35:00Z</dcterms:modified>
</cp:coreProperties>
</file>