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076"/>
        <w:gridCol w:w="4998"/>
        <w:gridCol w:w="3006"/>
      </w:tblGrid>
      <w:tr>
        <w:trPr>
          <w:trHeight w:val="1" w:hRule="atLeast"/>
          <w:jc w:val="left"/>
        </w:trPr>
        <w:tc>
          <w:tcPr>
            <w:tcW w:w="2076" w:type="dxa"/>
            <w:tcBorders>
              <w:top w:val="single" w:color="000000" w:sz="0"/>
              <w:left w:val="single" w:color="000000" w:sz="0"/>
              <w:bottom w:val="single" w:color="ed7d31" w:sz="2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842" w:dyaOrig="1842">
                <v:rect xmlns:o="urn:schemas-microsoft-com:office:office" xmlns:v="urn:schemas-microsoft-com:vml" id="rectole0000000000" style="width:92.100000pt;height:92.1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998" w:type="dxa"/>
            <w:tcBorders>
              <w:top w:val="single" w:color="000000" w:sz="0"/>
              <w:left w:val="single" w:color="000000" w:sz="0"/>
              <w:bottom w:val="single" w:color="ed7d31" w:sz="2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ЈАВНО КОМУНАЛНО ПРЕДУЗЕЋЕ „Пут“ Нови Сад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21000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Нови Сад, Руменачка 150/а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Пиб: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100187770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Матични број: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08171963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Шифра делатности: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4211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Текући рачун: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Комерцијална банка АД Београд 205-265920-56  </w:t>
            </w:r>
          </w:p>
        </w:tc>
        <w:tc>
          <w:tcPr>
            <w:tcW w:w="3006" w:type="dxa"/>
            <w:tcBorders>
              <w:top w:val="single" w:color="000000" w:sz="0"/>
              <w:left w:val="single" w:color="000000" w:sz="0"/>
              <w:bottom w:val="single" w:color="ed7d31" w:sz="2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</w:t>
            </w:r>
            <w:r>
              <w:object w:dxaOrig="2247" w:dyaOrig="1984">
                <v:rect xmlns:o="urn:schemas-microsoft-com:office:office" xmlns:v="urn:schemas-microsoft-com:vml" id="rectole0000000001" style="width:112.350000pt;height:99.2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ОБАВЕШТЕЊЕ О ЗАКЉУЧЕНОМ УГОВОРУ</w:t>
      </w:r>
    </w:p>
    <w:tbl>
      <w:tblPr/>
      <w:tblGrid>
        <w:gridCol w:w="3935"/>
        <w:gridCol w:w="2373"/>
        <w:gridCol w:w="3954"/>
      </w:tblGrid>
      <w:tr>
        <w:trPr>
          <w:trHeight w:val="1" w:hRule="atLeast"/>
          <w:jc w:val="left"/>
        </w:trPr>
        <w:tc>
          <w:tcPr>
            <w:tcW w:w="6308" w:type="dxa"/>
            <w:gridSpan w:val="2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Назив наручиоца:</w:t>
            </w: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ЈАВНО КОМУНАЛНО ПРЕДУЗЕЋЕ "ПУТ"</w:t>
            </w:r>
          </w:p>
        </w:tc>
      </w:tr>
      <w:tr>
        <w:trPr>
          <w:trHeight w:val="1" w:hRule="atLeast"/>
          <w:jc w:val="left"/>
        </w:trPr>
        <w:tc>
          <w:tcPr>
            <w:tcW w:w="6308" w:type="dxa"/>
            <w:gridSpan w:val="2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дреса наручиоца:</w:t>
            </w: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Нови Сад, Руменачка 150а</w:t>
            </w:r>
          </w:p>
        </w:tc>
      </w:tr>
      <w:tr>
        <w:trPr>
          <w:trHeight w:val="1" w:hRule="atLeast"/>
          <w:jc w:val="left"/>
        </w:trPr>
        <w:tc>
          <w:tcPr>
            <w:tcW w:w="6308" w:type="dxa"/>
            <w:gridSpan w:val="2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 страница наручиоца:</w:t>
            </w: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4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www.jkpput.rs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6308" w:type="dxa"/>
            <w:gridSpan w:val="2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Врста наручиоца:</w:t>
            </w: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Јавно комунално предузеће</w:t>
            </w:r>
          </w:p>
        </w:tc>
      </w:tr>
      <w:tr>
        <w:trPr>
          <w:trHeight w:val="1" w:hRule="atLeast"/>
          <w:jc w:val="left"/>
        </w:trPr>
        <w:tc>
          <w:tcPr>
            <w:tcW w:w="6308" w:type="dxa"/>
            <w:gridSpan w:val="2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Врста поступка јавне набавке:</w:t>
            </w: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Квалификациони поступак- II фаза </w:t>
            </w:r>
          </w:p>
        </w:tc>
      </w:tr>
      <w:tr>
        <w:trPr>
          <w:trHeight w:val="1" w:hRule="atLeast"/>
          <w:jc w:val="left"/>
        </w:trPr>
        <w:tc>
          <w:tcPr>
            <w:tcW w:w="6308" w:type="dxa"/>
            <w:gridSpan w:val="2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Врста предмета:</w:t>
            </w: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Добра</w:t>
            </w:r>
          </w:p>
        </w:tc>
      </w:tr>
      <w:tr>
        <w:trPr>
          <w:trHeight w:val="1" w:hRule="atLeast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За добра и услуге: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опис предмета набавке, назив и ознака из општег речника набавке,</w:t>
            </w:r>
          </w:p>
        </w:tc>
      </w:tr>
      <w:tr>
        <w:trPr>
          <w:trHeight w:val="938" w:hRule="auto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Резервни делови за возила и машине, обликовано по партијама  46/20-КП-2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Партија 5: Делови за теретна моторна возила   VOLVO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34300000 -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Делови и прибор за возила и њихове моторе  и 34900000 – Разна опрема за превоз и резервни делови</w:t>
            </w:r>
          </w:p>
        </w:tc>
      </w:tr>
      <w:tr>
        <w:trPr>
          <w:trHeight w:val="1" w:hRule="atLeast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tbl>
            <w:tblPr/>
            <w:tblGrid>
              <w:gridCol w:w="20524"/>
            </w:tblGrid>
            <w:tr>
              <w:trPr>
                <w:trHeight w:val="1" w:hRule="atLeast"/>
                <w:jc w:val="left"/>
              </w:trPr>
              <w:tc>
                <w:tcPr>
                  <w:tcW w:w="20524" w:type="dxa"/>
                  <w:tcBorders>
                    <w:top w:val="single" w:color="ffffff" w:sz="24"/>
                    <w:left w:val="single" w:color="ffffff" w:sz="24"/>
                    <w:bottom w:val="single" w:color="ffffff" w:sz="24"/>
                    <w:right w:val="single" w:color="ffffff" w:sz="2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Број партија, уколико се предмет набавке обликује у више партија: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0524" w:type="dxa"/>
                  <w:tcBorders>
                    <w:top w:val="single" w:color="ffffff" w:sz="24"/>
                    <w:left w:val="single" w:color="ffffff" w:sz="24"/>
                    <w:bottom w:val="single" w:color="ffffff" w:sz="24"/>
                    <w:right w:val="single" w:color="ffffff" w:sz="24"/>
                  </w:tcBorders>
                  <w:shd w:color="auto" w:fill="bdd6ee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9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Уговорена вредност динара без пдв-а:    </w:t>
            </w:r>
          </w:p>
        </w:tc>
      </w:tr>
      <w:tr>
        <w:trPr>
          <w:trHeight w:val="1" w:hRule="atLeast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121.065,00 </w:t>
            </w:r>
          </w:p>
        </w:tc>
      </w:tr>
      <w:tr>
        <w:trPr>
          <w:trHeight w:val="1" w:hRule="atLeast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Критеријум за доделу уговора</w:t>
            </w:r>
          </w:p>
        </w:tc>
      </w:tr>
      <w:tr>
        <w:trPr>
          <w:trHeight w:val="1" w:hRule="atLeast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Критеријум за доделу уговора је најнижа понуђена цена </w:t>
            </w:r>
          </w:p>
        </w:tc>
      </w:tr>
      <w:tr>
        <w:trPr>
          <w:trHeight w:val="48" w:hRule="auto"/>
          <w:jc w:val="left"/>
        </w:trPr>
        <w:tc>
          <w:tcPr>
            <w:tcW w:w="3935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Број примљених понуда:</w:t>
            </w:r>
          </w:p>
        </w:tc>
        <w:tc>
          <w:tcPr>
            <w:tcW w:w="2373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</w:tr>
      <w:tr>
        <w:trPr>
          <w:trHeight w:val="48" w:hRule="auto"/>
          <w:jc w:val="left"/>
        </w:trPr>
        <w:tc>
          <w:tcPr>
            <w:tcW w:w="3935" w:type="dxa"/>
            <w:vMerge w:val="restart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Понуђена цена:</w:t>
            </w:r>
          </w:p>
        </w:tc>
        <w:tc>
          <w:tcPr>
            <w:tcW w:w="2373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Највиша</w:t>
            </w: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150.330,15 </w:t>
            </w:r>
          </w:p>
        </w:tc>
      </w:tr>
      <w:tr>
        <w:trPr>
          <w:trHeight w:val="48" w:hRule="auto"/>
          <w:jc w:val="left"/>
        </w:trPr>
        <w:tc>
          <w:tcPr>
            <w:tcW w:w="3935" w:type="dxa"/>
            <w:vMerge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Најнижа</w:t>
            </w: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105.560,00</w:t>
            </w:r>
          </w:p>
        </w:tc>
      </w:tr>
      <w:tr>
        <w:trPr>
          <w:trHeight w:val="48" w:hRule="auto"/>
          <w:jc w:val="left"/>
        </w:trPr>
        <w:tc>
          <w:tcPr>
            <w:tcW w:w="3935" w:type="dxa"/>
            <w:vMerge w:val="restart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Понуђена цена код прихватљивих понуда:</w:t>
            </w:r>
          </w:p>
        </w:tc>
        <w:tc>
          <w:tcPr>
            <w:tcW w:w="2373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Највиша</w:t>
            </w: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150.330,15</w:t>
            </w:r>
          </w:p>
        </w:tc>
      </w:tr>
      <w:tr>
        <w:trPr>
          <w:trHeight w:val="48" w:hRule="auto"/>
          <w:jc w:val="left"/>
        </w:trPr>
        <w:tc>
          <w:tcPr>
            <w:tcW w:w="3935" w:type="dxa"/>
            <w:vMerge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Најнижа</w:t>
            </w: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121.065,00 </w:t>
            </w:r>
          </w:p>
        </w:tc>
      </w:tr>
      <w:tr>
        <w:trPr>
          <w:trHeight w:val="1" w:hRule="atLeast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Део или вредност уговора који ће се извршити преко подизвођача</w:t>
            </w:r>
          </w:p>
        </w:tc>
      </w:tr>
      <w:tr>
        <w:trPr>
          <w:trHeight w:val="1" w:hRule="atLeast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-/-</w:t>
            </w:r>
          </w:p>
        </w:tc>
      </w:tr>
      <w:tr>
        <w:trPr>
          <w:trHeight w:val="120" w:hRule="auto"/>
          <w:jc w:val="left"/>
        </w:trPr>
        <w:tc>
          <w:tcPr>
            <w:tcW w:w="6308" w:type="dxa"/>
            <w:gridSpan w:val="2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Датум доношења одлуке о додели уговора</w:t>
            </w: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13.03.2020.</w:t>
            </w:r>
          </w:p>
        </w:tc>
      </w:tr>
      <w:tr>
        <w:trPr>
          <w:trHeight w:val="120" w:hRule="auto"/>
          <w:jc w:val="left"/>
        </w:trPr>
        <w:tc>
          <w:tcPr>
            <w:tcW w:w="6308" w:type="dxa"/>
            <w:gridSpan w:val="2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Датум закључења уговора</w:t>
            </w: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04.05.2020.</w:t>
            </w:r>
          </w:p>
        </w:tc>
      </w:tr>
      <w:tr>
        <w:trPr>
          <w:trHeight w:val="1" w:hRule="atLeast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Основни подаци о добављачу</w:t>
            </w:r>
          </w:p>
        </w:tc>
      </w:tr>
      <w:tr>
        <w:trPr>
          <w:trHeight w:val="1" w:hRule="atLeast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„WEST BALKANS MACHINERY“ doo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А-ПУТ 22, Београд </w:t>
            </w:r>
          </w:p>
        </w:tc>
      </w:tr>
      <w:tr>
        <w:trPr>
          <w:trHeight w:val="1" w:hRule="atLeast"/>
          <w:jc w:val="left"/>
        </w:trPr>
        <w:tc>
          <w:tcPr>
            <w:tcW w:w="6308" w:type="dxa"/>
            <w:gridSpan w:val="2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Период важења уговора</w:t>
            </w:r>
          </w:p>
        </w:tc>
        <w:tc>
          <w:tcPr>
            <w:tcW w:w="3954" w:type="dxa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Закључно са испоруком робе</w:t>
            </w:r>
          </w:p>
        </w:tc>
      </w:tr>
      <w:tr>
        <w:trPr>
          <w:trHeight w:val="1" w:hRule="atLeast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Околности које представљају основ за измену уговора</w:t>
            </w:r>
          </w:p>
        </w:tc>
      </w:tr>
      <w:tr>
        <w:trPr>
          <w:trHeight w:val="1" w:hRule="atLeast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-/-</w:t>
            </w:r>
          </w:p>
        </w:tc>
      </w:tr>
      <w:tr>
        <w:trPr>
          <w:trHeight w:val="1" w:hRule="atLeast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Остале информације</w:t>
            </w:r>
          </w:p>
        </w:tc>
      </w:tr>
      <w:tr>
        <w:trPr>
          <w:trHeight w:val="1" w:hRule="atLeast"/>
          <w:jc w:val="left"/>
        </w:trPr>
        <w:tc>
          <w:tcPr>
            <w:tcW w:w="10262" w:type="dxa"/>
            <w:gridSpan w:val="3"/>
            <w:tcBorders>
              <w:top w:val="single" w:color="ffffff" w:sz="24"/>
              <w:left w:val="single" w:color="ffffff" w:sz="24"/>
              <w:bottom w:val="single" w:color="ffffff" w:sz="24"/>
              <w:right w:val="single" w:color="ffffff" w:sz="2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://www.jkpput.rs/" Id="docRId4" Type="http://schemas.openxmlformats.org/officeDocument/2006/relationships/hyperlink"/><Relationship Target="styles.xml" Id="docRId6" Type="http://schemas.openxmlformats.org/officeDocument/2006/relationships/styles"/></Relationships>
</file>